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Informace pro rodiče dětí v kontaktu s </w:t>
      </w:r>
      <w:proofErr w:type="spellStart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pozitivní osobou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Váš syn/dcera  byl/a  ve styku s osobou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pozitivní, proto  je mu nařízena karanténa po dobu 10ti dnů ode dne posledního kontaktu (</w:t>
      </w:r>
      <w:proofErr w:type="gramStart"/>
      <w:r w:rsidR="00296382">
        <w:rPr>
          <w:rFonts w:ascii="Times New Roman" w:eastAsia="Times New Roman" w:hAnsi="Times New Roman" w:cs="Times New Roman"/>
          <w:lang w:eastAsia="cs-CZ"/>
        </w:rPr>
        <w:t>08.01.2021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 xml:space="preserve">) s pozitivně testovanou osobou, tj.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 do </w:t>
      </w:r>
      <w:proofErr w:type="gramStart"/>
      <w:r w:rsidR="00296382">
        <w:rPr>
          <w:rFonts w:ascii="Times New Roman" w:eastAsia="Times New Roman" w:hAnsi="Times New Roman" w:cs="Times New Roman"/>
          <w:b/>
          <w:bCs/>
          <w:lang w:eastAsia="cs-CZ"/>
        </w:rPr>
        <w:t>18.01.2021</w:t>
      </w:r>
      <w:proofErr w:type="gram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  včetně.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Osobám, kterým bylo nařízeno karanténní opatření, bude proveden v rozmezí 5. – 7. dne od posledního kontaktu (</w:t>
      </w:r>
      <w:proofErr w:type="gramStart"/>
      <w:r w:rsidR="00296382">
        <w:rPr>
          <w:rFonts w:ascii="Times New Roman" w:eastAsia="Times New Roman" w:hAnsi="Times New Roman" w:cs="Times New Roman"/>
          <w:lang w:eastAsia="cs-CZ"/>
        </w:rPr>
        <w:t>08.01.2021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>) s pozitivně testovanou osobou, nejpozději do 10. dne, RT – PCR test na přítomnost viru SARS-CoV-2. Po obdržení negativního výsledku testu z laboratoře a ukončení karanténního opatření, které je v délce trvání 10</w:t>
      </w:r>
      <w:r w:rsidR="0029638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81052">
        <w:rPr>
          <w:rFonts w:ascii="Times New Roman" w:eastAsia="Times New Roman" w:hAnsi="Times New Roman" w:cs="Times New Roman"/>
          <w:lang w:eastAsia="cs-CZ"/>
        </w:rPr>
        <w:t>ti dnů, může dítě opět nastoupit do školského zařízení, pokud nemá žádné klinické příznaky. O nařízení karantény informujte praktického lékaře pro děti a dorost. Dětského lékaře kontaktujte též v případě výskytu klinických příznaků/potíží.   </w:t>
      </w:r>
    </w:p>
    <w:p w:rsidR="00296382" w:rsidRDefault="00A81052" w:rsidP="00546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Tímto vyhlašuje Krajská hygienická stanice Pardubického kraje se sídlem v Pardubic</w:t>
      </w:r>
      <w:r w:rsidR="00296382">
        <w:rPr>
          <w:rFonts w:ascii="Times New Roman" w:eastAsia="Times New Roman" w:hAnsi="Times New Roman" w:cs="Times New Roman"/>
          <w:b/>
          <w:bCs/>
          <w:lang w:eastAsia="cs-CZ"/>
        </w:rPr>
        <w:t>ích, prostřednictvím ředitelky M</w:t>
      </w: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ateřské školy</w:t>
      </w:r>
      <w:r w:rsidR="00296382">
        <w:rPr>
          <w:rFonts w:ascii="Times New Roman" w:eastAsia="Times New Roman" w:hAnsi="Times New Roman" w:cs="Times New Roman"/>
          <w:b/>
          <w:bCs/>
          <w:lang w:eastAsia="cs-CZ"/>
        </w:rPr>
        <w:t xml:space="preserve"> Pardubice, Na Třísle 70</w:t>
      </w: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,</w:t>
      </w:r>
    </w:p>
    <w:p w:rsidR="00A81052" w:rsidRPr="00A81052" w:rsidRDefault="00A81052" w:rsidP="00546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Rozhodnutí o karanténě.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Elektronická žádanka na RT - PCR test bude vystavena pracovníky Krajské hygienické stanice. Zákonní zástupci dětí se dostaví s dětmi 5. až 7. den, nejpozději 10. den do jakékoliv laboratoře, která provádí vyšetření na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19 (rodiče si sami rezervují termín ve vybraném odběrovém místě, přes webové stránky), kde bude při testu předložena kartička pojišťovny dítěte a sděleno jejich rodné číslo.  Laboratoř si žádanku vygeneruje sama ze systému již zadaných žádanek.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 </w:t>
      </w:r>
      <w:r w:rsidRPr="00A8105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 době karantény je nutné: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1) zdržovat se pouze v místě bydliště a omezit styk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2) sledovat svůj zdravotní stav, průběžně si měřit tělesnou teplotu (2x denně – ráno a večer), a při objevení se některého z klinických příznaků - zvýšená teplota (nad 37 °C) až horečka (nad 38 °C), kašel, dušnost, dýchací obtíže, bolest v krku, bolest, svalů, bolest kloubů – oznámit tuto skutečnost neprodleně distanční formou (tj. telefonicky / e-mailem), svému praktickému lékaři a řídit se jeho pokyny;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3) po dobu karantény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a) vykonávat činnosti, které jsou běžnou součástí života, tak, aby se riziko šíření infekčního onemocnění minimalizovalo – zejména přísně dodržovat pravidla osobní hygieny, provádět časté mytí rukou mýdlem a vodou, příp. používat dezinfekční prostředek na bázi min. 70 % alkoholu, nebo dezinfekční prostředek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 (tj. účinný i na viry) dle návodu na etiketě výrobku, používat výhradně papírové kapesníky na jedno použití, vyhnout se v mezích možností úzkému osobnímu kontaktu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b) provádět průběžně ohniskovou ochrannou dezinfekci v domácnosti dezinfekčními prostředky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účinkem, a to dle návodu na etiketě výrobku.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Bezodkladnost výše uvedených opatření je důležitá z důvodu možného ohrožení zdraví širšího okruhu obyvatel infekčním onemocněním, neboť při nerespektování opatření by se osoba podezřelá z nákazy mohla stát zdrojem nákazy a mohla by sama infekční onemocnění dále šířit.</w:t>
      </w:r>
      <w:bookmarkStart w:id="0" w:name="_GoBack"/>
      <w:bookmarkEnd w:id="0"/>
      <w:r w:rsidRPr="00A81052">
        <w:rPr>
          <w:rFonts w:ascii="Times New Roman" w:eastAsia="Times New Roman" w:hAnsi="Times New Roman" w:cs="Times New Roman"/>
          <w:b/>
          <w:bCs/>
          <w:color w:val="1F497D"/>
          <w:lang w:eastAsia="cs-CZ"/>
        </w:rPr>
        <w:t> </w:t>
      </w:r>
    </w:p>
    <w:p w:rsidR="00975B4F" w:rsidRDefault="00975B4F"/>
    <w:sectPr w:rsidR="009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2"/>
    <w:rsid w:val="00081997"/>
    <w:rsid w:val="00296382"/>
    <w:rsid w:val="00546959"/>
    <w:rsid w:val="005A7B1C"/>
    <w:rsid w:val="007B2EBD"/>
    <w:rsid w:val="00975B4F"/>
    <w:rsid w:val="00A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Krizova</dc:creator>
  <cp:lastModifiedBy>Helena Krizova</cp:lastModifiedBy>
  <cp:revision>3</cp:revision>
  <dcterms:created xsi:type="dcterms:W3CDTF">2021-01-11T08:34:00Z</dcterms:created>
  <dcterms:modified xsi:type="dcterms:W3CDTF">2021-01-11T08:37:00Z</dcterms:modified>
</cp:coreProperties>
</file>